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DESCRIÇÃO DETALHADA DOS ITENS DE AVALIAÇÃO - </w:t>
        <w:br w:type="textWrapping"/>
        <w:t xml:space="preserve"> Tabela 1 - Mérito Extensionista Tecnológico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3420"/>
        <w:gridCol w:w="4305"/>
        <w:tblGridChange w:id="0">
          <w:tblGrid>
            <w:gridCol w:w="1290"/>
            <w:gridCol w:w="342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Interação dialógica – Universidade e Comunidade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em que medida sua proposta promoverá  a interação entre a Universidade e a sociedade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Impacto na promoção, consolidação, sustentabilidade e empreendedorismo das EPEs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de que modo a sua proposta impacta na promoção, consolidação, sustentabilidade e empreendedorismo das Entidades Profissionais Empreendedoras (EPEs)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Impacto na inclusão, transformação social e valorização das diversidades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de modo a ação proposta contribuirá para a inclusão de pessoas, transformação social da realidade e/ou inclusão de pessoas e na valorização das diversidades.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Ações de divulgação e alcance do público-alvo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as ações de divulgação que serão utilizadas para a ação proposta alcançar e despertar o interesse do público-alvo (não acadêmico e não científico).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Interdisciplinaridade e interprofissionalidade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de que modo a interdisciplinaridade e interprofissionalidade está inserida na ação.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Indissociabilidade do tripé Extensão-Ensino-Pesquisa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Explique em que medida sua proposta está associada ao tripé extensão-pesquisa-ensino, como ela envolverá seus participantes na produção de conhecimento.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Contribuição para formação técnica e cidadã dos discentes participantes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de que modo a ação contribuirá para a formação técnica e cidadã dos discentes participantes da ação (equipe organizadora, bolsistas e voluntários). (no máximo 2500 caracteres).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Diálogo da proposta com o desenvolvimento tecnológico local, regional, nacional e/ou internacional.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Descreva de que maneira sua proposta dialoga com o desenvolvimento local,  regional, nacional e/ou  internacional, considerando os 17 objetivos de desenvolvimento sustentável (ODS) presentes na Agenda 2030 da ONU. (no máximo 2500 caracteres)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903450" cy="96747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450" cy="9674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InovaUFABC</w:t>
    </w:r>
  </w:p>
  <w:p w:rsidR="00000000" w:rsidDel="00000000" w:rsidP="00000000" w:rsidRDefault="00000000" w:rsidRPr="00000000" w14:paraId="00000027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VMevaBD5k+rqmG2TEW05ELEiw==">AMUW2mXPaNCO1KUrDLCAqBl83sWMCtn4uB8U73k1VLsiXWt6ubTxJgbb6PyQGN6dI0ChMKcnqMqAZG6M3EewdKEC50gSpSwwE/23GcPEmD18ugkxbyK4g/Q=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2022-09-28T23:59:00Z</dcterms:created>
  <dc:creator>Glaucia Bambirra Silveira</dc:creator>
</cp:coreProperties>
</file>