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2D68" w14:textId="350D3810" w:rsidR="0023640A" w:rsidRDefault="00367390">
      <w:pPr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CBA e SENAI</w:t>
      </w:r>
      <w:r w:rsidR="00446AF1" w:rsidRPr="00507098">
        <w:rPr>
          <w:b/>
          <w:sz w:val="28"/>
          <w:szCs w:val="28"/>
          <w:highlight w:val="yellow"/>
        </w:rPr>
        <w:t>-</w:t>
      </w:r>
      <w:r>
        <w:rPr>
          <w:b/>
          <w:sz w:val="28"/>
          <w:szCs w:val="28"/>
        </w:rPr>
        <w:t>SP abrem inscrições para segunda edição do Programa de Inovação Aberta para startups</w:t>
      </w:r>
    </w:p>
    <w:p w14:paraId="3962D9B4" w14:textId="77777777" w:rsidR="0023640A" w:rsidRDefault="0023640A">
      <w:pPr>
        <w:jc w:val="center"/>
        <w:rPr>
          <w:i/>
          <w:sz w:val="20"/>
          <w:szCs w:val="20"/>
        </w:rPr>
      </w:pPr>
    </w:p>
    <w:p w14:paraId="2046B006" w14:textId="77777777" w:rsidR="0023640A" w:rsidRDefault="00367390">
      <w:pPr>
        <w:jc w:val="center"/>
        <w:rPr>
          <w:i/>
        </w:rPr>
      </w:pPr>
      <w:r>
        <w:rPr>
          <w:i/>
        </w:rPr>
        <w:t>O objetivo é desafiar startups em busca de soluções para a indústria 4.0</w:t>
      </w:r>
    </w:p>
    <w:p w14:paraId="52DBA3A8" w14:textId="77777777" w:rsidR="0023640A" w:rsidRDefault="0023640A">
      <w:pPr>
        <w:jc w:val="center"/>
        <w:rPr>
          <w:i/>
          <w:sz w:val="20"/>
          <w:szCs w:val="20"/>
        </w:rPr>
      </w:pPr>
    </w:p>
    <w:p w14:paraId="4F2236D4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E9E31D6" w14:textId="45AFA4C0" w:rsidR="0023640A" w:rsidRDefault="00367390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</w:rPr>
        <w:t>São Paulo, 21 de março de 2022</w:t>
      </w:r>
      <w:r>
        <w:rPr>
          <w:rFonts w:ascii="Verdana" w:eastAsia="Verdana" w:hAnsi="Verdana" w:cs="Verdana"/>
          <w:sz w:val="20"/>
          <w:szCs w:val="20"/>
        </w:rPr>
        <w:t xml:space="preserve"> – A Companhia Brasileira de Alumínio lança, em parceria com o </w:t>
      </w:r>
      <w:r w:rsidRPr="00507098">
        <w:rPr>
          <w:rFonts w:ascii="Verdana" w:eastAsia="Verdana" w:hAnsi="Verdana" w:cs="Verdana"/>
          <w:sz w:val="20"/>
          <w:szCs w:val="20"/>
          <w:highlight w:val="yellow"/>
        </w:rPr>
        <w:t>SENAI-SP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, a segunda edição do Programa de Inovação Aberta CBA -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UpLab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, que seleciona projetos com o objetivo de desenvolver soluções para a indústria 4.0. O público-alvo são startups com foco em inovação e potencial de adaptação das suas tecnologias para solução de novos desafios</w:t>
      </w:r>
      <w:r w:rsidR="00446AF1" w:rsidRPr="00507098">
        <w:rPr>
          <w:rFonts w:ascii="Verdana" w:eastAsia="Verdana" w:hAnsi="Verdana" w:cs="Verdana"/>
          <w:sz w:val="20"/>
          <w:szCs w:val="20"/>
          <w:highlight w:val="yellow"/>
        </w:rPr>
        <w:t xml:space="preserve">. </w:t>
      </w:r>
      <w:r w:rsidR="00446AF1">
        <w:rPr>
          <w:rFonts w:ascii="Verdana" w:eastAsia="Verdana" w:hAnsi="Verdana" w:cs="Verdana"/>
          <w:sz w:val="20"/>
          <w:szCs w:val="20"/>
          <w:highlight w:val="white"/>
        </w:rPr>
        <w:t>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s inscrições podem ser realizadas do dia 21 de março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até o dia 08 de maio de 2022.</w:t>
      </w:r>
    </w:p>
    <w:p w14:paraId="45EAE23E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5EF635F8" w14:textId="77777777" w:rsidR="0023640A" w:rsidRDefault="00367390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Devido ao sucesso do ano passado, nesta segunda chamada o programa traz algumas novidades. Dentre elas, a expansão dos desafios, que agora contemplam possibilidades para a Refinaria de Alumina e unidade de Fundição da CBA. Além disso, cada unidade terá disponível diferentes desafios para os participantes, que poderão escolher para quais vertentes desejam aplicar, como:</w:t>
      </w:r>
    </w:p>
    <w:p w14:paraId="268155F2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4ACAD924" w14:textId="77777777" w:rsidR="0023640A" w:rsidRDefault="00367390">
      <w:pPr>
        <w:numPr>
          <w:ilvl w:val="0"/>
          <w:numId w:val="1"/>
        </w:num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Fundição: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Eficiência Energética, Sistemas Automatizados e Eficiência Operacional;</w:t>
      </w:r>
    </w:p>
    <w:p w14:paraId="62F904B4" w14:textId="77777777" w:rsidR="0023640A" w:rsidRDefault="00367390">
      <w:pPr>
        <w:numPr>
          <w:ilvl w:val="0"/>
          <w:numId w:val="1"/>
        </w:num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Refinaria de Alumina: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Sistemas de Monitoramento, Eficiência Operacional, Sistemas Automatizados e Dispositivos Automatizados.</w:t>
      </w:r>
    </w:p>
    <w:p w14:paraId="06366A4D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7098B794" w14:textId="77777777" w:rsidR="0023640A" w:rsidRDefault="00367390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Benefícios do programa</w:t>
      </w:r>
    </w:p>
    <w:p w14:paraId="2DC79E08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5E0656B8" w14:textId="14BAD3C9" w:rsidR="0023640A" w:rsidRDefault="00367390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Além de desafiar as startups a desenvolverem processos inovadores, o Programa de Inovação Aberta CBA -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UpLab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também traz uma série de benefícios aos participantes. Todos os selecionados terão acesso </w:t>
      </w:r>
      <w:r w:rsidRPr="00507098">
        <w:rPr>
          <w:rFonts w:ascii="Verdana" w:eastAsia="Verdana" w:hAnsi="Verdana" w:cs="Verdana"/>
          <w:sz w:val="20"/>
          <w:szCs w:val="20"/>
          <w:highlight w:val="yellow"/>
        </w:rPr>
        <w:t>a um acompanhamento</w:t>
      </w:r>
      <w:r w:rsidR="001B6BAF" w:rsidRPr="00507098">
        <w:rPr>
          <w:rFonts w:ascii="Verdana" w:eastAsia="Verdana" w:hAnsi="Verdana" w:cs="Verdana"/>
          <w:sz w:val="20"/>
          <w:szCs w:val="20"/>
          <w:highlight w:val="yellow"/>
        </w:rPr>
        <w:t xml:space="preserve"> em todas as etapas (high </w:t>
      </w:r>
      <w:proofErr w:type="spellStart"/>
      <w:r w:rsidR="001B6BAF" w:rsidRPr="00507098">
        <w:rPr>
          <w:rFonts w:ascii="Verdana" w:eastAsia="Verdana" w:hAnsi="Verdana" w:cs="Verdana"/>
          <w:sz w:val="20"/>
          <w:szCs w:val="20"/>
          <w:highlight w:val="yellow"/>
        </w:rPr>
        <w:t>touch</w:t>
      </w:r>
      <w:proofErr w:type="spellEnd"/>
      <w:r w:rsidR="001B6BAF" w:rsidRPr="00507098">
        <w:rPr>
          <w:rFonts w:ascii="Verdana" w:eastAsia="Verdana" w:hAnsi="Verdana" w:cs="Verdana"/>
          <w:sz w:val="20"/>
          <w:szCs w:val="20"/>
          <w:highlight w:val="yellow"/>
        </w:rPr>
        <w:t>)</w:t>
      </w:r>
      <w:r w:rsidR="001B6B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>de profissionais e mentores especializados em tecnologia, pesquisa e desenvolvimento do SENAI-SP e da CBA, além de especialistas em negócios e inovação. As startups também têm a chance de se conectarem diretamente com a CBA, que tem interesse em receber soluções para seus desafios. As propostas podem estar ainda em fase de validação ou já aprovadas pelo mercado para terem implantação direta.</w:t>
      </w:r>
    </w:p>
    <w:p w14:paraId="3439CB6D" w14:textId="77777777" w:rsidR="0023640A" w:rsidRDefault="002364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283DF4BC" w14:textId="77777777" w:rsidR="0023640A" w:rsidRDefault="003673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Além disso, por opção da CBA, todas as selecionadas têm disponível suporte tecnológico, para auxiliar na elaboração e aperfeiçoamento de projetos, e contam com a infraestrutura do Senai - SP, o que inclui um total de 40 Núcleos e Institutos de Tecnologia e Inovação.</w:t>
      </w:r>
    </w:p>
    <w:p w14:paraId="6BE2857E" w14:textId="77777777" w:rsidR="0023640A" w:rsidRDefault="002364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6C2831A0" w14:textId="77777777" w:rsidR="0023640A" w:rsidRDefault="003673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Integrante da última edição e um dos selecionados, Guilherme Castiglioni, da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Seek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, já enxerga pontos muito positivos com a sua participação. "O programa apresentou grandes oportunidades de inovação. Estamos conseguindo, em conjunto com a CBA, resultados na </w:t>
      </w:r>
      <w:r>
        <w:rPr>
          <w:rFonts w:ascii="Verdana" w:eastAsia="Verdana" w:hAnsi="Verdana" w:cs="Verdana"/>
          <w:sz w:val="20"/>
          <w:szCs w:val="20"/>
          <w:highlight w:val="white"/>
        </w:rPr>
        <w:lastRenderedPageBreak/>
        <w:t>otimização, na segurança e na padronização de processos. E com a visão de expansão em novas tecnologias, enxergamos que a CBA ainda trará centenas de novas oportunidades nesses próximos anos", afirma.</w:t>
      </w:r>
    </w:p>
    <w:p w14:paraId="5D04B4E5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189C9314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49C33098" w14:textId="77777777" w:rsidR="0023640A" w:rsidRDefault="00367390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Sobre a seleção</w:t>
      </w:r>
    </w:p>
    <w:p w14:paraId="602C1840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16AB31B5" w14:textId="77777777" w:rsidR="0023640A" w:rsidRDefault="003673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Do total de startups inscritas, até 15 serão selecionadas com possibilidade de terem seus projetos aperfeiçoados e/ou acelerados no Programa de Inovação Aberta CBA. A iniciativa possibilitará assessoria para a captação de soluções direcionadas aos desafios propostos, desde a criação do escopo, divulgação e seleção das startups até a condução de seu desenvolvimento, com o método de aceleração do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UpLab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-SENAI-SP. </w:t>
      </w:r>
    </w:p>
    <w:p w14:paraId="409EBA28" w14:textId="77777777" w:rsidR="0023640A" w:rsidRDefault="002364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24585C5C" w14:textId="5B7C5E57" w:rsidR="0023640A" w:rsidRPr="001B6BAF" w:rsidRDefault="003673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r w:rsidRPr="001B6BAF">
        <w:rPr>
          <w:rFonts w:ascii="Verdana" w:eastAsia="Verdana" w:hAnsi="Verdana" w:cs="Verdana"/>
          <w:sz w:val="20"/>
          <w:szCs w:val="20"/>
        </w:rPr>
        <w:t xml:space="preserve">O processo será dividido em duas fases e nove etapas. A primeira será composta pela seleção, contemplando inscrição, pré-seleção e entrevista via videoconferência, briefing, </w:t>
      </w:r>
      <w:proofErr w:type="spellStart"/>
      <w:r w:rsidRPr="001B6BAF">
        <w:rPr>
          <w:rFonts w:ascii="Verdana" w:eastAsia="Verdana" w:hAnsi="Verdana" w:cs="Verdana"/>
          <w:sz w:val="20"/>
          <w:szCs w:val="20"/>
        </w:rPr>
        <w:t>pitch</w:t>
      </w:r>
      <w:proofErr w:type="spellEnd"/>
      <w:r w:rsidRPr="001B6BA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1B6BAF">
        <w:rPr>
          <w:rFonts w:ascii="Verdana" w:eastAsia="Verdana" w:hAnsi="Verdana" w:cs="Verdana"/>
          <w:sz w:val="20"/>
          <w:szCs w:val="20"/>
        </w:rPr>
        <w:t>day</w:t>
      </w:r>
      <w:proofErr w:type="spellEnd"/>
      <w:r w:rsidRPr="001B6BAF">
        <w:rPr>
          <w:rFonts w:ascii="Verdana" w:eastAsia="Verdana" w:hAnsi="Verdana" w:cs="Verdana"/>
          <w:sz w:val="20"/>
          <w:szCs w:val="20"/>
        </w:rPr>
        <w:t xml:space="preserve"> e duas novas etapas nesta chamada, desenvolvimento de uma </w:t>
      </w:r>
      <w:proofErr w:type="spellStart"/>
      <w:r w:rsidRPr="001B6BAF">
        <w:rPr>
          <w:rFonts w:ascii="Verdana" w:eastAsia="Verdana" w:hAnsi="Verdana" w:cs="Verdana"/>
          <w:sz w:val="20"/>
          <w:szCs w:val="20"/>
        </w:rPr>
        <w:t>P</w:t>
      </w:r>
      <w:r w:rsidR="00446AF1" w:rsidRPr="001B6BAF">
        <w:rPr>
          <w:rFonts w:ascii="Verdana" w:eastAsia="Verdana" w:hAnsi="Verdana" w:cs="Verdana"/>
          <w:sz w:val="20"/>
          <w:szCs w:val="20"/>
        </w:rPr>
        <w:t>o</w:t>
      </w:r>
      <w:r w:rsidRPr="001B6BAF">
        <w:rPr>
          <w:rFonts w:ascii="Verdana" w:eastAsia="Verdana" w:hAnsi="Verdana" w:cs="Verdana"/>
          <w:sz w:val="20"/>
          <w:szCs w:val="20"/>
        </w:rPr>
        <w:t>C</w:t>
      </w:r>
      <w:proofErr w:type="spellEnd"/>
      <w:r w:rsidRPr="001B6BAF">
        <w:rPr>
          <w:rFonts w:ascii="Verdana" w:eastAsia="Verdana" w:hAnsi="Verdana" w:cs="Verdana"/>
          <w:sz w:val="20"/>
          <w:szCs w:val="20"/>
        </w:rPr>
        <w:t xml:space="preserve"> - prova de conceito e demo </w:t>
      </w:r>
      <w:proofErr w:type="spellStart"/>
      <w:r w:rsidRPr="001B6BAF">
        <w:rPr>
          <w:rFonts w:ascii="Verdana" w:eastAsia="Verdana" w:hAnsi="Verdana" w:cs="Verdana"/>
          <w:sz w:val="20"/>
          <w:szCs w:val="20"/>
        </w:rPr>
        <w:t>day</w:t>
      </w:r>
      <w:proofErr w:type="spellEnd"/>
      <w:r w:rsidRPr="001B6BAF">
        <w:rPr>
          <w:rFonts w:ascii="Verdana" w:eastAsia="Verdana" w:hAnsi="Verdana" w:cs="Verdana"/>
          <w:sz w:val="20"/>
          <w:szCs w:val="20"/>
        </w:rPr>
        <w:t xml:space="preserve">. </w:t>
      </w:r>
    </w:p>
    <w:p w14:paraId="6CDC085D" w14:textId="77777777" w:rsidR="0023640A" w:rsidRPr="001B6BAF" w:rsidRDefault="002364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5039DAE9" w14:textId="0218F1BC" w:rsidR="0023640A" w:rsidRPr="001B6BAF" w:rsidRDefault="003673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r w:rsidRPr="001B6BAF">
        <w:rPr>
          <w:rFonts w:ascii="Verdana" w:eastAsia="Verdana" w:hAnsi="Verdana" w:cs="Verdana"/>
          <w:sz w:val="20"/>
          <w:szCs w:val="20"/>
        </w:rPr>
        <w:t xml:space="preserve">Ao avançarem para a etapa de desenvolvimento de uma prova de conceito, as selecionadas irão desenvolver, em um período de 8 semanas, uma </w:t>
      </w:r>
      <w:proofErr w:type="spellStart"/>
      <w:r w:rsidRPr="001B6BAF">
        <w:rPr>
          <w:rFonts w:ascii="Verdana" w:eastAsia="Verdana" w:hAnsi="Verdana" w:cs="Verdana"/>
          <w:sz w:val="20"/>
          <w:szCs w:val="20"/>
        </w:rPr>
        <w:t>P</w:t>
      </w:r>
      <w:r w:rsidR="00446AF1" w:rsidRPr="001B6BAF">
        <w:rPr>
          <w:rFonts w:ascii="Verdana" w:eastAsia="Verdana" w:hAnsi="Verdana" w:cs="Verdana"/>
          <w:sz w:val="20"/>
          <w:szCs w:val="20"/>
        </w:rPr>
        <w:t>o</w:t>
      </w:r>
      <w:r w:rsidRPr="001B6BAF">
        <w:rPr>
          <w:rFonts w:ascii="Verdana" w:eastAsia="Verdana" w:hAnsi="Verdana" w:cs="Verdana"/>
          <w:sz w:val="20"/>
          <w:szCs w:val="20"/>
        </w:rPr>
        <w:t>C</w:t>
      </w:r>
      <w:proofErr w:type="spellEnd"/>
      <w:r w:rsidRPr="001B6BAF">
        <w:rPr>
          <w:rFonts w:ascii="Verdana" w:eastAsia="Verdana" w:hAnsi="Verdana" w:cs="Verdana"/>
          <w:sz w:val="20"/>
          <w:szCs w:val="20"/>
        </w:rPr>
        <w:t xml:space="preserve"> com o intuito de demonstrar a viabilidade técnica e econômica de suas soluções, podendo haver o custeio do desenvolvimento, de acordo com a avaliação da CBA. Após esta etapa será realizado o demo </w:t>
      </w:r>
      <w:proofErr w:type="spellStart"/>
      <w:r w:rsidRPr="001B6BAF">
        <w:rPr>
          <w:rFonts w:ascii="Verdana" w:eastAsia="Verdana" w:hAnsi="Verdana" w:cs="Verdana"/>
          <w:sz w:val="20"/>
          <w:szCs w:val="20"/>
        </w:rPr>
        <w:t>day</w:t>
      </w:r>
      <w:proofErr w:type="spellEnd"/>
      <w:r w:rsidRPr="001B6BAF">
        <w:rPr>
          <w:rFonts w:ascii="Verdana" w:eastAsia="Verdana" w:hAnsi="Verdana" w:cs="Verdana"/>
          <w:sz w:val="20"/>
          <w:szCs w:val="20"/>
        </w:rPr>
        <w:t xml:space="preserve"> para apresentação dos resultados obtidos através da </w:t>
      </w:r>
      <w:proofErr w:type="spellStart"/>
      <w:r w:rsidRPr="001B6BAF">
        <w:rPr>
          <w:rFonts w:ascii="Verdana" w:eastAsia="Verdana" w:hAnsi="Verdana" w:cs="Verdana"/>
          <w:sz w:val="20"/>
          <w:szCs w:val="20"/>
        </w:rPr>
        <w:t>P</w:t>
      </w:r>
      <w:r w:rsidR="00446AF1" w:rsidRPr="001B6BAF">
        <w:rPr>
          <w:rFonts w:ascii="Verdana" w:eastAsia="Verdana" w:hAnsi="Verdana" w:cs="Verdana"/>
          <w:sz w:val="20"/>
          <w:szCs w:val="20"/>
        </w:rPr>
        <w:t>o</w:t>
      </w:r>
      <w:r w:rsidRPr="001B6BAF">
        <w:rPr>
          <w:rFonts w:ascii="Verdana" w:eastAsia="Verdana" w:hAnsi="Verdana" w:cs="Verdana"/>
          <w:sz w:val="20"/>
          <w:szCs w:val="20"/>
        </w:rPr>
        <w:t>C</w:t>
      </w:r>
      <w:proofErr w:type="spellEnd"/>
      <w:r w:rsidRPr="001B6BAF">
        <w:rPr>
          <w:rFonts w:ascii="Verdana" w:eastAsia="Verdana" w:hAnsi="Verdana" w:cs="Verdana"/>
          <w:sz w:val="20"/>
          <w:szCs w:val="20"/>
        </w:rPr>
        <w:t>.</w:t>
      </w:r>
    </w:p>
    <w:p w14:paraId="568FF1B0" w14:textId="77777777" w:rsidR="0023640A" w:rsidRPr="001B6BAF" w:rsidRDefault="002364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6B37CCFE" w14:textId="77777777" w:rsidR="0023640A" w:rsidRPr="001B6BAF" w:rsidRDefault="003673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r w:rsidRPr="001B6BAF">
        <w:rPr>
          <w:rFonts w:ascii="Verdana" w:eastAsia="Verdana" w:hAnsi="Verdana" w:cs="Verdana"/>
          <w:sz w:val="20"/>
          <w:szCs w:val="20"/>
        </w:rPr>
        <w:t>Os aprovados seguirão para a próxima fase, onde ocorrerá a etapa de aceleração e/ou aperfeiçoamento, por opção da CBA, seguida pela última etapa de implantação da solução na CBA.</w:t>
      </w:r>
    </w:p>
    <w:p w14:paraId="56C0273B" w14:textId="77777777" w:rsidR="0023640A" w:rsidRDefault="002364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24ADDF1F" w14:textId="77777777" w:rsidR="0023640A" w:rsidRDefault="003673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As startups selecionadas para a segunda fase receberão uma proposta de investimento no desenvolvimento e implantação da solução pela CBA. </w:t>
      </w:r>
    </w:p>
    <w:p w14:paraId="3D557630" w14:textId="77777777" w:rsidR="0023640A" w:rsidRDefault="002364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12A3E5AF" w14:textId="611C8ACF" w:rsidR="0023640A" w:rsidRDefault="003673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sz w:val="20"/>
          <w:szCs w:val="20"/>
        </w:rPr>
        <w:t xml:space="preserve">Para inscrição ou mais informações sobre o regulamento, acesse </w:t>
      </w:r>
      <w:hyperlink r:id="rId8" w:history="1">
        <w:r w:rsidR="00AA447E">
          <w:rPr>
            <w:rStyle w:val="Hyperlink"/>
            <w:rFonts w:eastAsiaTheme="minorHAnsi"/>
            <w:lang w:eastAsia="en-US"/>
          </w:rPr>
          <w:t>http://cba.uplabsenai.com.br/programa-cba-senai-sp</w:t>
        </w:r>
      </w:hyperlink>
      <w:r w:rsidR="00AA447E">
        <w:rPr>
          <w:rFonts w:eastAsiaTheme="minorHAnsi"/>
          <w:lang w:eastAsia="en-US"/>
        </w:rPr>
        <w:t>.</w:t>
      </w:r>
    </w:p>
    <w:p w14:paraId="34AF20AC" w14:textId="77777777" w:rsidR="0023640A" w:rsidRDefault="003673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t xml:space="preserve">  </w:t>
      </w:r>
    </w:p>
    <w:p w14:paraId="3D8545DE" w14:textId="77777777" w:rsidR="0023640A" w:rsidRDefault="00367390">
      <w:pPr>
        <w:spacing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Sobre o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UpLab</w:t>
      </w:r>
      <w:proofErr w:type="spellEnd"/>
    </w:p>
    <w:p w14:paraId="3CD63841" w14:textId="77777777" w:rsidR="0023640A" w:rsidRDefault="003673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Alinhado às demandas estratégicas da indústria para inovar, o </w:t>
      </w:r>
      <w:proofErr w:type="spellStart"/>
      <w:r>
        <w:rPr>
          <w:rFonts w:ascii="Verdana" w:eastAsia="Verdana" w:hAnsi="Verdana" w:cs="Verdana"/>
          <w:sz w:val="20"/>
          <w:szCs w:val="20"/>
        </w:rPr>
        <w:t>UpLab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SENAI – SP oferece um conjunto de ferramentas que transformam ideias em soluções inovadoras.</w:t>
      </w:r>
      <w:r>
        <w:rPr>
          <w:rFonts w:ascii="Verdana" w:eastAsia="Verdana" w:hAnsi="Verdana" w:cs="Verdana"/>
          <w:sz w:val="20"/>
          <w:szCs w:val="20"/>
        </w:rPr>
        <w:br/>
        <w:t xml:space="preserve">As propostas são desenvolvidas de ponta a ponta para a indústria, desde a definição estratégica das verticais de inovação até a entrega de P&amp;D, aplicando as melhores técnicas </w:t>
      </w:r>
      <w:proofErr w:type="spellStart"/>
      <w:r>
        <w:rPr>
          <w:rFonts w:ascii="Verdana" w:eastAsia="Verdana" w:hAnsi="Verdana" w:cs="Verdana"/>
          <w:sz w:val="20"/>
          <w:szCs w:val="20"/>
        </w:rPr>
        <w:t>deDesign</w:t>
      </w:r>
      <w:proofErr w:type="spellEnd"/>
      <w:r>
        <w:rPr>
          <w:rFonts w:ascii="Verdana" w:eastAsia="Verdana" w:hAnsi="Verdana" w:cs="Verdana"/>
          <w:sz w:val="20"/>
          <w:szCs w:val="20"/>
        </w:rPr>
        <w:t>, Empreendedorismo e Inovação.</w:t>
      </w:r>
    </w:p>
    <w:p w14:paraId="0138F0F4" w14:textId="77777777" w:rsidR="0023640A" w:rsidRDefault="00367390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br/>
        <w:t xml:space="preserve">Posicionando-se como um hub de conexões e soluções para a indústria, é oferecido o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programa de residência e incubação para startups e equipes de inovação, com acesso ao complexo do </w:t>
      </w:r>
      <w:proofErr w:type="spellStart"/>
      <w:r>
        <w:rPr>
          <w:rFonts w:ascii="Verdana" w:eastAsia="Verdana" w:hAnsi="Verdana" w:cs="Verdana"/>
          <w:sz w:val="20"/>
          <w:szCs w:val="20"/>
        </w:rPr>
        <w:t>coworking</w:t>
      </w:r>
      <w:proofErr w:type="spellEnd"/>
      <w:r>
        <w:rPr>
          <w:rFonts w:ascii="Verdana" w:eastAsia="Verdana" w:hAnsi="Verdana" w:cs="Verdana"/>
          <w:sz w:val="20"/>
          <w:szCs w:val="20"/>
        </w:rPr>
        <w:t>, acesso à internet, infraestrutura de impressoras e material de papelaria, salas de reunião, espaço para mentoria coletiva, descanso e café, além de oportunidades de conexões e fortalecimento da rede com o ecossistema.</w:t>
      </w:r>
    </w:p>
    <w:p w14:paraId="0080843B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14:paraId="5D5D78C4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5EED86B" w14:textId="77777777" w:rsidR="0023640A" w:rsidRDefault="00367390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Sobre a CBA</w:t>
      </w:r>
    </w:p>
    <w:p w14:paraId="16F170F7" w14:textId="77777777" w:rsidR="0023640A" w:rsidRDefault="00367390">
      <w:pPr>
        <w:shd w:val="clear" w:color="auto" w:fill="FFFFFF"/>
        <w:spacing w:before="280" w:after="2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Desde 1955, a Companhia Brasileira de Alumínio (CBA) produz alumínio de alta qualidade de forma integrada e sustentável.</w:t>
      </w:r>
    </w:p>
    <w:p w14:paraId="47878361" w14:textId="77777777" w:rsidR="0023640A" w:rsidRDefault="00367390">
      <w:pPr>
        <w:shd w:val="clear" w:color="auto" w:fill="FFFFFF"/>
        <w:spacing w:before="280" w:after="2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 capacidade instalada para produzir 100% de energia vinda de hidroelétricas próprias, a CBA minera a bauxita, transforma em alumínio primário (lingotes, tarugos, vergalhões e placas) e produtos transformados (chapas, bobinas, folhas e perfis). Em estreita parceria com seus clientes, a CBA desenvolve soluções e serviços para os mercados de embalagens e de transportes, conferindo mais leveza, durabilidade e uma vida melhor</w:t>
      </w:r>
    </w:p>
    <w:p w14:paraId="34C7FD4D" w14:textId="77777777" w:rsidR="0023640A" w:rsidRDefault="00367390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CBA está bem perto de você. Acesse: </w:t>
      </w:r>
      <w:hyperlink r:id="rId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www.cba.com.br</w:t>
        </w:r>
      </w:hyperlink>
      <w:r>
        <w:rPr>
          <w:rFonts w:ascii="Verdana" w:eastAsia="Verdana" w:hAnsi="Verdana" w:cs="Verdana"/>
          <w:sz w:val="20"/>
          <w:szCs w:val="20"/>
        </w:rPr>
        <w:t>.</w:t>
      </w:r>
    </w:p>
    <w:p w14:paraId="774D3D60" w14:textId="77777777" w:rsidR="0023640A" w:rsidRDefault="0023640A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693873E0" w14:textId="77777777" w:rsidR="0023640A" w:rsidRDefault="00367390">
      <w:pPr>
        <w:shd w:val="clear" w:color="auto" w:fill="FFFFFF"/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Atendimento à Imprensa - CBA - Agência Fato Relevante</w:t>
      </w:r>
    </w:p>
    <w:p w14:paraId="35C236B6" w14:textId="77777777" w:rsidR="0023640A" w:rsidRDefault="005C7BE0">
      <w:pPr>
        <w:shd w:val="clear" w:color="auto" w:fill="FFFFFF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hyperlink r:id="rId10">
        <w:r w:rsidR="00367390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cba@agenciafr.com.br</w:t>
        </w:r>
      </w:hyperlink>
      <w:r w:rsidR="00367390">
        <w:rPr>
          <w:rFonts w:ascii="Verdana" w:eastAsia="Verdana" w:hAnsi="Verdana" w:cs="Verdana"/>
          <w:sz w:val="20"/>
          <w:szCs w:val="20"/>
        </w:rPr>
        <w:t xml:space="preserve"> </w:t>
      </w:r>
    </w:p>
    <w:p w14:paraId="76B9B1E4" w14:textId="77777777" w:rsidR="0023640A" w:rsidRDefault="00367390">
      <w:pPr>
        <w:shd w:val="clear" w:color="auto" w:fill="FFFFFF"/>
        <w:spacing w:line="240" w:lineRule="auto"/>
        <w:ind w:right="-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Nayana Arruda - </w:t>
      </w:r>
      <w:hyperlink r:id="rId11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nayana.arruda@agenciafr.com.br</w:t>
        </w:r>
      </w:hyperlink>
      <w:r>
        <w:rPr>
          <w:rFonts w:ascii="Verdana" w:eastAsia="Verdana" w:hAnsi="Verdana" w:cs="Verdana"/>
          <w:sz w:val="20"/>
          <w:szCs w:val="20"/>
        </w:rPr>
        <w:t xml:space="preserve"> | (21) 9.9932-9732</w:t>
      </w:r>
    </w:p>
    <w:p w14:paraId="4CEA667F" w14:textId="77777777" w:rsidR="0023640A" w:rsidRDefault="00367390">
      <w:pPr>
        <w:shd w:val="clear" w:color="auto" w:fill="FFFFFF"/>
        <w:spacing w:line="240" w:lineRule="auto"/>
        <w:ind w:right="-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Cleide Rodriguez - </w:t>
      </w:r>
      <w:hyperlink r:id="rId12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cleide.rodriguez@agenciafr.com.br</w:t>
        </w:r>
      </w:hyperlink>
      <w:r>
        <w:rPr>
          <w:rFonts w:ascii="Verdana" w:eastAsia="Verdana" w:hAnsi="Verdana" w:cs="Verdana"/>
          <w:sz w:val="20"/>
          <w:szCs w:val="20"/>
        </w:rPr>
        <w:t xml:space="preserve"> | (11) 99935-0102</w:t>
      </w:r>
    </w:p>
    <w:p w14:paraId="576AFAEA" w14:textId="77777777" w:rsidR="0023640A" w:rsidRDefault="00367390">
      <w:pPr>
        <w:shd w:val="clear" w:color="auto" w:fill="FFFFFF"/>
        <w:spacing w:line="240" w:lineRule="auto"/>
        <w:ind w:right="-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Raquel Abrantes – </w:t>
      </w:r>
      <w:hyperlink r:id="rId13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raquel.abrantes@agenciafr.com.br</w:t>
        </w:r>
      </w:hyperlink>
      <w:r>
        <w:rPr>
          <w:rFonts w:ascii="Verdana" w:eastAsia="Verdana" w:hAnsi="Verdana" w:cs="Verdana"/>
          <w:sz w:val="20"/>
          <w:szCs w:val="20"/>
        </w:rPr>
        <w:t xml:space="preserve"> | (21) 9.8222-8999</w:t>
      </w:r>
    </w:p>
    <w:p w14:paraId="3E28C89C" w14:textId="77777777" w:rsidR="0023640A" w:rsidRDefault="00367390">
      <w:pPr>
        <w:shd w:val="clear" w:color="auto" w:fill="FFFFFF"/>
        <w:spacing w:line="240" w:lineRule="auto"/>
        <w:ind w:right="-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Luiz de </w:t>
      </w:r>
      <w:proofErr w:type="gramStart"/>
      <w:r>
        <w:rPr>
          <w:rFonts w:ascii="Verdana" w:eastAsia="Verdana" w:hAnsi="Verdana" w:cs="Verdana"/>
          <w:sz w:val="20"/>
          <w:szCs w:val="20"/>
        </w:rPr>
        <w:t>Queiroz  –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hyperlink r:id="rId14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luiz.queiroz@agenciafr.com.br</w:t>
        </w:r>
      </w:hyperlink>
      <w:r>
        <w:rPr>
          <w:rFonts w:ascii="Verdana" w:eastAsia="Verdana" w:hAnsi="Verdana" w:cs="Verdana"/>
          <w:sz w:val="20"/>
          <w:szCs w:val="20"/>
        </w:rPr>
        <w:t xml:space="preserve"> | (11) 9.7444-9974</w:t>
      </w:r>
    </w:p>
    <w:p w14:paraId="3DA4EE33" w14:textId="77777777" w:rsidR="0023640A" w:rsidRDefault="0023640A">
      <w:pPr>
        <w:shd w:val="clear" w:color="auto" w:fill="FFFFFF"/>
        <w:spacing w:line="240" w:lineRule="auto"/>
        <w:ind w:right="-6"/>
        <w:rPr>
          <w:rFonts w:ascii="Verdana" w:eastAsia="Verdana" w:hAnsi="Verdana" w:cs="Verdana"/>
          <w:b/>
          <w:sz w:val="20"/>
          <w:szCs w:val="20"/>
        </w:rPr>
      </w:pPr>
    </w:p>
    <w:p w14:paraId="7B52F915" w14:textId="77777777" w:rsidR="0023640A" w:rsidRDefault="0023640A">
      <w:pPr>
        <w:shd w:val="clear" w:color="auto" w:fill="FFFFFF"/>
        <w:spacing w:line="240" w:lineRule="auto"/>
        <w:ind w:right="-6"/>
        <w:rPr>
          <w:rFonts w:ascii="Verdana" w:eastAsia="Verdana" w:hAnsi="Verdana" w:cs="Verdana"/>
          <w:sz w:val="20"/>
          <w:szCs w:val="20"/>
        </w:rPr>
      </w:pPr>
    </w:p>
    <w:p w14:paraId="392AA3AC" w14:textId="77777777" w:rsidR="0023640A" w:rsidRDefault="0023640A">
      <w:pPr>
        <w:shd w:val="clear" w:color="auto" w:fill="FFFFFF"/>
        <w:spacing w:line="240" w:lineRule="auto"/>
        <w:ind w:right="-6"/>
        <w:rPr>
          <w:rFonts w:ascii="Verdana" w:eastAsia="Verdana" w:hAnsi="Verdana" w:cs="Verdana"/>
          <w:sz w:val="20"/>
          <w:szCs w:val="20"/>
        </w:rPr>
      </w:pPr>
    </w:p>
    <w:p w14:paraId="33D5DFDE" w14:textId="77777777" w:rsidR="0023640A" w:rsidRDefault="0023640A">
      <w:pPr>
        <w:shd w:val="clear" w:color="auto" w:fill="FFFFFF"/>
        <w:spacing w:line="240" w:lineRule="auto"/>
        <w:ind w:right="-6"/>
        <w:rPr>
          <w:rFonts w:ascii="Verdana" w:eastAsia="Verdana" w:hAnsi="Verdana" w:cs="Verdana"/>
          <w:sz w:val="20"/>
          <w:szCs w:val="20"/>
        </w:rPr>
      </w:pPr>
    </w:p>
    <w:p w14:paraId="2EFA0E15" w14:textId="77777777" w:rsidR="0023640A" w:rsidRDefault="0023640A">
      <w:pPr>
        <w:shd w:val="clear" w:color="auto" w:fill="FFFFFF"/>
        <w:spacing w:line="240" w:lineRule="auto"/>
        <w:ind w:right="-6"/>
        <w:rPr>
          <w:rFonts w:ascii="Verdana" w:eastAsia="Verdana" w:hAnsi="Verdana" w:cs="Verdana"/>
          <w:sz w:val="20"/>
          <w:szCs w:val="20"/>
        </w:rPr>
      </w:pPr>
    </w:p>
    <w:p w14:paraId="49FB0B94" w14:textId="77777777" w:rsidR="0023640A" w:rsidRDefault="0023640A">
      <w:pPr>
        <w:shd w:val="clear" w:color="auto" w:fill="FFFFFF"/>
        <w:spacing w:line="240" w:lineRule="auto"/>
        <w:ind w:right="-6"/>
        <w:rPr>
          <w:rFonts w:ascii="Verdana" w:eastAsia="Verdana" w:hAnsi="Verdana" w:cs="Verdana"/>
          <w:sz w:val="20"/>
          <w:szCs w:val="20"/>
        </w:rPr>
      </w:pPr>
    </w:p>
    <w:p w14:paraId="3EF7FF56" w14:textId="77777777" w:rsidR="0023640A" w:rsidRDefault="0023640A">
      <w:pPr>
        <w:shd w:val="clear" w:color="auto" w:fill="FFFFFF"/>
        <w:spacing w:line="240" w:lineRule="auto"/>
        <w:ind w:right="-6"/>
        <w:rPr>
          <w:rFonts w:ascii="Verdana" w:eastAsia="Verdana" w:hAnsi="Verdana" w:cs="Verdana"/>
        </w:rPr>
      </w:pPr>
    </w:p>
    <w:p w14:paraId="4B0B6686" w14:textId="77777777" w:rsidR="0023640A" w:rsidRDefault="0023640A">
      <w:pPr>
        <w:shd w:val="clear" w:color="auto" w:fill="FFFFFF"/>
        <w:spacing w:line="240" w:lineRule="auto"/>
        <w:ind w:right="-6"/>
        <w:rPr>
          <w:rFonts w:ascii="Verdana" w:eastAsia="Verdana" w:hAnsi="Verdana" w:cs="Verdana"/>
        </w:rPr>
      </w:pPr>
    </w:p>
    <w:p w14:paraId="0F690C2F" w14:textId="77777777" w:rsidR="0023640A" w:rsidRDefault="0023640A">
      <w:pPr>
        <w:shd w:val="clear" w:color="auto" w:fill="FFFFFF"/>
        <w:spacing w:line="240" w:lineRule="auto"/>
        <w:ind w:right="-6"/>
        <w:rPr>
          <w:rFonts w:ascii="Verdana" w:eastAsia="Verdana" w:hAnsi="Verdana" w:cs="Verdana"/>
        </w:rPr>
      </w:pPr>
    </w:p>
    <w:p w14:paraId="4C0510F5" w14:textId="77777777" w:rsidR="0023640A" w:rsidRDefault="0023640A">
      <w:pPr>
        <w:shd w:val="clear" w:color="auto" w:fill="FFFFFF"/>
        <w:rPr>
          <w:rFonts w:ascii="Verdana" w:eastAsia="Verdana" w:hAnsi="Verdana" w:cs="Verdana"/>
          <w:color w:val="222222"/>
          <w:highlight w:val="yellow"/>
        </w:rPr>
      </w:pPr>
    </w:p>
    <w:p w14:paraId="79687572" w14:textId="77777777" w:rsidR="0023640A" w:rsidRDefault="0023640A">
      <w:pPr>
        <w:shd w:val="clear" w:color="auto" w:fill="FFFFFF"/>
        <w:rPr>
          <w:rFonts w:ascii="Verdana" w:eastAsia="Verdana" w:hAnsi="Verdana" w:cs="Verdana"/>
          <w:color w:val="222222"/>
          <w:highlight w:val="yellow"/>
        </w:rPr>
      </w:pPr>
    </w:p>
    <w:sectPr w:rsidR="0023640A">
      <w:headerReference w:type="default" r:id="rId15"/>
      <w:foot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16EA" w14:textId="77777777" w:rsidR="00C46107" w:rsidRDefault="00C46107">
      <w:pPr>
        <w:spacing w:line="240" w:lineRule="auto"/>
      </w:pPr>
      <w:r>
        <w:separator/>
      </w:r>
    </w:p>
  </w:endnote>
  <w:endnote w:type="continuationSeparator" w:id="0">
    <w:p w14:paraId="771A5700" w14:textId="77777777" w:rsidR="00C46107" w:rsidRDefault="00C46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AB2E" w14:textId="77777777" w:rsidR="0023640A" w:rsidRDefault="00367390">
    <w:pPr>
      <w:shd w:val="clear" w:color="auto" w:fill="FFFFFF"/>
      <w:spacing w:after="280"/>
      <w:jc w:val="right"/>
      <w:rPr>
        <w:rFonts w:ascii="Verdana" w:eastAsia="Verdana" w:hAnsi="Verdana" w:cs="Verdana"/>
        <w:b/>
        <w:color w:val="7030A0"/>
        <w:sz w:val="14"/>
        <w:szCs w:val="14"/>
      </w:rPr>
    </w:pPr>
    <w:r>
      <w:rPr>
        <w:rFonts w:ascii="Verdana" w:eastAsia="Verdana" w:hAnsi="Verdana" w:cs="Verdana"/>
        <w:b/>
        <w:color w:val="7030A0"/>
        <w:sz w:val="14"/>
        <w:szCs w:val="14"/>
      </w:rPr>
      <w:t>www.cba.com.br</w:t>
    </w:r>
  </w:p>
  <w:p w14:paraId="0A9C0AE3" w14:textId="77777777" w:rsidR="0023640A" w:rsidRDefault="00367390">
    <w:pPr>
      <w:shd w:val="clear" w:color="auto" w:fill="FFFFFF"/>
      <w:spacing w:after="225"/>
      <w:jc w:val="right"/>
      <w:rPr>
        <w:rFonts w:ascii="Verdana" w:eastAsia="Verdana" w:hAnsi="Verdana" w:cs="Verdana"/>
        <w:color w:val="0A2AA9"/>
        <w:sz w:val="14"/>
        <w:szCs w:val="14"/>
      </w:rPr>
    </w:pPr>
    <w:r>
      <w:rPr>
        <w:rFonts w:ascii="Verdana" w:eastAsia="Verdana" w:hAnsi="Verdana" w:cs="Verdana"/>
        <w:b/>
        <w:color w:val="0A2AA9"/>
        <w:sz w:val="14"/>
        <w:szCs w:val="14"/>
      </w:rPr>
      <w:t>Companhia</w:t>
    </w:r>
    <w:r>
      <w:rPr>
        <w:rFonts w:ascii="Verdana" w:eastAsia="Verdana" w:hAnsi="Verdana" w:cs="Verdana"/>
        <w:b/>
        <w:color w:val="0A2AA9"/>
        <w:sz w:val="14"/>
        <w:szCs w:val="14"/>
      </w:rPr>
      <w:br/>
      <w:t>Brasileira de</w:t>
    </w:r>
    <w:r>
      <w:rPr>
        <w:rFonts w:ascii="Verdana" w:eastAsia="Verdana" w:hAnsi="Verdana" w:cs="Verdana"/>
        <w:b/>
        <w:color w:val="0A2AA9"/>
        <w:sz w:val="14"/>
        <w:szCs w:val="14"/>
      </w:rPr>
      <w:br/>
      <w:t>Alumínio</w:t>
    </w:r>
  </w:p>
  <w:p w14:paraId="1F5A4DA8" w14:textId="77777777" w:rsidR="0023640A" w:rsidRDefault="00236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CC90" w14:textId="77777777" w:rsidR="00C46107" w:rsidRDefault="00C46107">
      <w:pPr>
        <w:spacing w:line="240" w:lineRule="auto"/>
      </w:pPr>
      <w:r>
        <w:separator/>
      </w:r>
    </w:p>
  </w:footnote>
  <w:footnote w:type="continuationSeparator" w:id="0">
    <w:p w14:paraId="06112A1B" w14:textId="77777777" w:rsidR="00C46107" w:rsidRDefault="00C46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31E2" w14:textId="77777777" w:rsidR="0023640A" w:rsidRDefault="00367390">
    <w:r>
      <w:rPr>
        <w:noProof/>
      </w:rPr>
      <w:drawing>
        <wp:anchor distT="0" distB="0" distL="114300" distR="114300" simplePos="0" relativeHeight="251658240" behindDoc="0" locked="0" layoutInCell="1" hidden="0" allowOverlap="1" wp14:anchorId="59F4E40D" wp14:editId="22DDBAF0">
          <wp:simplePos x="0" y="0"/>
          <wp:positionH relativeFrom="page">
            <wp:posOffset>-76197</wp:posOffset>
          </wp:positionH>
          <wp:positionV relativeFrom="page">
            <wp:posOffset>-276222</wp:posOffset>
          </wp:positionV>
          <wp:extent cx="7587937" cy="1929504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7937" cy="1929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1EDE"/>
    <w:multiLevelType w:val="multilevel"/>
    <w:tmpl w:val="CE4CC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0A"/>
    <w:rsid w:val="001B6BAF"/>
    <w:rsid w:val="002250B2"/>
    <w:rsid w:val="0023640A"/>
    <w:rsid w:val="00367390"/>
    <w:rsid w:val="003C5B9B"/>
    <w:rsid w:val="00446AF1"/>
    <w:rsid w:val="00507098"/>
    <w:rsid w:val="005B2B3E"/>
    <w:rsid w:val="008B05B0"/>
    <w:rsid w:val="00AA447E"/>
    <w:rsid w:val="00C3094F"/>
    <w:rsid w:val="00C46107"/>
    <w:rsid w:val="00C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8774"/>
  <w15:docId w15:val="{196D2BBF-8862-4042-81AB-64E3A926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9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8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44559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575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75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75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75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75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AA4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a.uplabsenai.com.br/programa-cba-senai-sp" TargetMode="External"/><Relationship Id="rId13" Type="http://schemas.openxmlformats.org/officeDocument/2006/relationships/hyperlink" Target="mailto:raquel.abrantes@agenciafr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ide.rodriguez@agenciafr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yana.arruda@agenciafr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ba@agenciaf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.com.br" TargetMode="External"/><Relationship Id="rId14" Type="http://schemas.openxmlformats.org/officeDocument/2006/relationships/hyperlink" Target="mailto:luiz.queiroz@agenciaf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N0eI9CzUYRlX/Np92T0rfEb2Q==">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989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Azevedo Di Monaco Zuquim</dc:creator>
  <cp:lastModifiedBy>Fernanda Diniz Bolzan De Oliveira</cp:lastModifiedBy>
  <cp:revision>2</cp:revision>
  <cp:lastPrinted>2022-03-17T20:58:00Z</cp:lastPrinted>
  <dcterms:created xsi:type="dcterms:W3CDTF">2022-03-21T01:59:00Z</dcterms:created>
  <dcterms:modified xsi:type="dcterms:W3CDTF">2022-03-21T01:59:00Z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0x0101009649285AE653484390303C989140676B</vt:lpwstr>
  </property>
</Properties>
</file>